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F2919">
      <w:pPr>
        <w:keepNext w:val="0"/>
        <w:keepLines w:val="0"/>
        <w:pageBreakBefore w:val="0"/>
        <w:widowControl w:val="0"/>
        <w:kinsoku/>
        <w:wordWrap/>
        <w:overflowPunct/>
        <w:topLinePunct w:val="0"/>
        <w:autoSpaceDE/>
        <w:autoSpaceDN/>
        <w:bidi w:val="0"/>
        <w:snapToGrid w:val="0"/>
        <w:spacing w:line="580" w:lineRule="exact"/>
        <w:jc w:val="left"/>
        <w:rPr>
          <w:rFonts w:hint="default" w:ascii="Times New Roman" w:hAnsi="Times New Roman" w:eastAsia="黑体" w:cs="Times New Roman"/>
          <w:color w:val="000000"/>
          <w:sz w:val="32"/>
          <w:szCs w:val="32"/>
          <w:highlight w:val="none"/>
          <w:u w:val="none"/>
          <w:lang w:val="en-US" w:eastAsia="zh-CN"/>
        </w:rPr>
      </w:pPr>
      <w:r>
        <w:rPr>
          <w:rFonts w:hint="default" w:ascii="Times New Roman" w:hAnsi="Times New Roman" w:eastAsia="黑体" w:cs="Times New Roman"/>
          <w:color w:val="000000"/>
          <w:sz w:val="32"/>
          <w:szCs w:val="32"/>
          <w:highlight w:val="none"/>
          <w:u w:val="none"/>
          <w:lang w:val="en-US" w:eastAsia="zh-CN"/>
        </w:rPr>
        <w:t>附件</w:t>
      </w:r>
      <w:r>
        <w:rPr>
          <w:rFonts w:hint="eastAsia" w:eastAsia="黑体" w:cs="Times New Roman"/>
          <w:color w:val="000000"/>
          <w:sz w:val="32"/>
          <w:szCs w:val="32"/>
          <w:highlight w:val="none"/>
          <w:u w:val="none"/>
          <w:lang w:val="en-US" w:eastAsia="zh-CN"/>
        </w:rPr>
        <w:t>3</w:t>
      </w:r>
      <w:bookmarkStart w:id="0" w:name="_GoBack"/>
      <w:bookmarkEnd w:id="0"/>
    </w:p>
    <w:p w14:paraId="2B1D6B87">
      <w:pPr>
        <w:keepNext w:val="0"/>
        <w:keepLines w:val="0"/>
        <w:pageBreakBefore w:val="0"/>
        <w:widowControl w:val="0"/>
        <w:kinsoku/>
        <w:wordWrap/>
        <w:overflowPunct/>
        <w:topLinePunct w:val="0"/>
        <w:autoSpaceDE/>
        <w:autoSpaceDN/>
        <w:bidi w:val="0"/>
        <w:snapToGrid w:val="0"/>
        <w:spacing w:line="580" w:lineRule="exact"/>
        <w:jc w:val="center"/>
        <w:rPr>
          <w:rFonts w:hint="default" w:ascii="Times New Roman" w:hAnsi="Times New Roman" w:eastAsia="方正小标宋简体" w:cs="Times New Roman"/>
          <w:color w:val="000000"/>
          <w:sz w:val="44"/>
          <w:szCs w:val="44"/>
          <w:u w:val="none"/>
        </w:rPr>
      </w:pPr>
    </w:p>
    <w:p w14:paraId="15B529FE">
      <w:pPr>
        <w:keepNext w:val="0"/>
        <w:keepLines w:val="0"/>
        <w:pageBreakBefore w:val="0"/>
        <w:widowControl w:val="0"/>
        <w:kinsoku/>
        <w:wordWrap/>
        <w:overflowPunct/>
        <w:topLinePunct w:val="0"/>
        <w:autoSpaceDE/>
        <w:autoSpaceDN/>
        <w:bidi w:val="0"/>
        <w:snapToGrid w:val="0"/>
        <w:spacing w:line="580" w:lineRule="exact"/>
        <w:jc w:val="center"/>
        <w:rPr>
          <w:rFonts w:hint="default" w:ascii="Times New Roman" w:hAnsi="Times New Roman" w:eastAsia="方正小标宋简体" w:cs="Times New Roman"/>
          <w:color w:val="000000"/>
          <w:sz w:val="44"/>
          <w:szCs w:val="44"/>
          <w:u w:val="none"/>
        </w:rPr>
      </w:pPr>
      <w:r>
        <w:rPr>
          <w:rFonts w:hint="default" w:ascii="Times New Roman" w:hAnsi="Times New Roman" w:eastAsia="方正小标宋简体" w:cs="Times New Roman"/>
          <w:color w:val="000000"/>
          <w:sz w:val="44"/>
          <w:szCs w:val="44"/>
          <w:u w:val="none"/>
        </w:rPr>
        <w:t>第三届全国博士后创新创业大赛赛事安排</w:t>
      </w:r>
    </w:p>
    <w:p w14:paraId="5F73AEC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 </w:t>
      </w:r>
    </w:p>
    <w:p w14:paraId="2810D31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黑体" w:cs="Times New Roman"/>
          <w:color w:val="000000"/>
          <w:sz w:val="32"/>
          <w:szCs w:val="32"/>
          <w:u w:val="none"/>
        </w:rPr>
      </w:pPr>
      <w:r>
        <w:rPr>
          <w:rFonts w:hint="default" w:ascii="Times New Roman" w:hAnsi="Times New Roman" w:eastAsia="黑体" w:cs="Times New Roman"/>
          <w:color w:val="000000"/>
          <w:sz w:val="32"/>
          <w:szCs w:val="32"/>
          <w:u w:val="none"/>
        </w:rPr>
        <w:t>一、创新赛和创业赛</w:t>
      </w:r>
    </w:p>
    <w:p w14:paraId="4796207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rPr>
        <w:t>（一）报名参赛</w:t>
      </w:r>
    </w:p>
    <w:p w14:paraId="3AEF2B8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1.自评符合参赛条件的人员自愿登录中国博士后网大赛专区（www.chinapostdoctor.org.cn）或第三届全国博士后创新创业大赛官网</w:t>
      </w:r>
      <w:r>
        <w:rPr>
          <w:rFonts w:hint="default" w:ascii="Times New Roman" w:hAnsi="Times New Roman" w:eastAsia="仿宋_GB2312" w:cs="Times New Roman"/>
          <w:color w:val="000000"/>
          <w:sz w:val="32"/>
          <w:szCs w:val="32"/>
          <w:highlight w:val="none"/>
          <w:u w:val="none"/>
          <w:lang w:val="en-US" w:eastAsia="zh-CN"/>
        </w:rPr>
        <w:t>(bs.rsj.quanzhou.gov.cn)</w:t>
      </w:r>
      <w:r>
        <w:rPr>
          <w:rFonts w:hint="default" w:ascii="Times New Roman" w:hAnsi="Times New Roman" w:eastAsia="仿宋_GB2312" w:cs="Times New Roman"/>
          <w:color w:val="000000"/>
          <w:sz w:val="32"/>
          <w:szCs w:val="32"/>
          <w:u w:val="none"/>
        </w:rPr>
        <w:t>注册报名。</w:t>
      </w:r>
    </w:p>
    <w:p w14:paraId="4E8C04E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参赛人员须对所填信息的准确性、真实性以及知识产权、允许主办方非商业性使用、宣传等问题作出正式确认和承诺。在网站进行报名注册时须先网签承诺书，并提交项目计划书。项目计划书主要包括项目名称、项目摘要、团队或企业介绍、创新成果及技术、所提供产品或服务、市场分析、营销策略、财务规划、风险及其管理等内容。</w:t>
      </w:r>
    </w:p>
    <w:p w14:paraId="6BABEAA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2.各</w:t>
      </w:r>
      <w:r>
        <w:rPr>
          <w:rFonts w:hint="default" w:ascii="Times New Roman" w:hAnsi="Times New Roman" w:eastAsia="仿宋_GB2312" w:cs="Times New Roman"/>
          <w:color w:val="000000"/>
          <w:sz w:val="32"/>
          <w:szCs w:val="32"/>
          <w:u w:val="none"/>
          <w:lang w:eastAsia="zh-CN"/>
        </w:rPr>
        <w:t>地区</w:t>
      </w:r>
      <w:r>
        <w:rPr>
          <w:rFonts w:hint="default" w:ascii="Times New Roman" w:hAnsi="Times New Roman" w:eastAsia="仿宋_GB2312" w:cs="Times New Roman"/>
          <w:color w:val="000000"/>
          <w:sz w:val="32"/>
          <w:szCs w:val="32"/>
          <w:u w:val="none"/>
        </w:rPr>
        <w:t>人力资源社会保障部门</w:t>
      </w:r>
      <w:r>
        <w:rPr>
          <w:rFonts w:hint="eastAsia"/>
          <w:lang w:val="en-US" w:eastAsia="zh-CN"/>
        </w:rPr>
        <w:t>或博士后工作管理部门</w:t>
      </w:r>
      <w:r>
        <w:rPr>
          <w:rFonts w:hint="default" w:ascii="Times New Roman" w:hAnsi="Times New Roman" w:eastAsia="仿宋_GB2312" w:cs="Times New Roman"/>
          <w:color w:val="000000"/>
          <w:sz w:val="32"/>
          <w:szCs w:val="32"/>
          <w:u w:val="none"/>
        </w:rPr>
        <w:t>和单独组队的博士后设站单位负责对选择参加本支队伍的报名材料进行审核，对符合参赛条件且提交报名材料完整的项目确认参赛资格。</w:t>
      </w:r>
    </w:p>
    <w:p w14:paraId="43206E5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rPr>
        <w:t>参赛报名及资格确认时间：2025年</w:t>
      </w:r>
      <w:r>
        <w:rPr>
          <w:rFonts w:hint="default" w:ascii="Times New Roman" w:hAnsi="Times New Roman"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rPr>
        <w:t>月</w:t>
      </w:r>
      <w:r>
        <w:rPr>
          <w:rFonts w:hint="eastAsia" w:ascii="Times New Roman" w:hAnsi="Times New Roman" w:cs="Times New Roman"/>
          <w:color w:val="000000"/>
          <w:sz w:val="32"/>
          <w:szCs w:val="32"/>
          <w:u w:val="none"/>
          <w:lang w:val="en-US" w:eastAsia="zh-CN"/>
        </w:rPr>
        <w:t>20日</w:t>
      </w:r>
      <w:r>
        <w:rPr>
          <w:rFonts w:hint="default" w:ascii="Times New Roman" w:hAnsi="Times New Roman" w:eastAsia="仿宋_GB2312" w:cs="Times New Roman"/>
          <w:color w:val="000000"/>
          <w:sz w:val="32"/>
          <w:szCs w:val="32"/>
          <w:u w:val="none"/>
        </w:rPr>
        <w:t>至</w:t>
      </w:r>
      <w:r>
        <w:rPr>
          <w:rFonts w:hint="eastAsia" w:ascii="Times New Roman" w:hAnsi="Times New Roman" w:cs="Times New Roman"/>
          <w:color w:val="000000"/>
          <w:sz w:val="32"/>
          <w:szCs w:val="32"/>
          <w:u w:val="none"/>
          <w:lang w:val="en-US" w:eastAsia="zh-CN"/>
        </w:rPr>
        <w:t>6</w:t>
      </w:r>
      <w:r>
        <w:rPr>
          <w:rFonts w:hint="default" w:ascii="Times New Roman" w:hAnsi="Times New Roman" w:eastAsia="仿宋_GB2312" w:cs="Times New Roman"/>
          <w:color w:val="000000"/>
          <w:sz w:val="32"/>
          <w:szCs w:val="32"/>
          <w:u w:val="none"/>
        </w:rPr>
        <w:t>月</w:t>
      </w:r>
      <w:r>
        <w:rPr>
          <w:rFonts w:hint="eastAsia" w:ascii="Times New Roman" w:hAnsi="Times New Roman" w:cs="Times New Roman"/>
          <w:color w:val="000000"/>
          <w:sz w:val="32"/>
          <w:szCs w:val="32"/>
          <w:u w:val="none"/>
          <w:lang w:val="en-US" w:eastAsia="zh-CN"/>
        </w:rPr>
        <w:t>15</w:t>
      </w:r>
      <w:r>
        <w:rPr>
          <w:rFonts w:hint="default" w:ascii="Times New Roman" w:hAnsi="Times New Roman" w:cs="Times New Roman"/>
          <w:color w:val="000000"/>
          <w:sz w:val="32"/>
          <w:szCs w:val="32"/>
          <w:u w:val="none"/>
          <w:lang w:val="en-US" w:eastAsia="zh-CN"/>
        </w:rPr>
        <w:t>日</w:t>
      </w:r>
      <w:r>
        <w:rPr>
          <w:rFonts w:hint="eastAsia" w:ascii="Times New Roman" w:hAnsi="Times New Roman" w:cs="Times New Roman"/>
          <w:color w:val="000000"/>
          <w:sz w:val="32"/>
          <w:szCs w:val="32"/>
          <w:u w:val="none"/>
          <w:lang w:val="en-US" w:eastAsia="zh-CN"/>
        </w:rPr>
        <w:t>。</w:t>
      </w:r>
    </w:p>
    <w:p w14:paraId="57269A9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rPr>
        <w:t>（二）预选推荐</w:t>
      </w:r>
    </w:p>
    <w:p w14:paraId="7A4BB22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1.各</w:t>
      </w:r>
      <w:r>
        <w:rPr>
          <w:rFonts w:hint="default" w:ascii="Times New Roman" w:hAnsi="Times New Roman" w:eastAsia="仿宋_GB2312" w:cs="Times New Roman"/>
          <w:color w:val="000000"/>
          <w:sz w:val="32"/>
          <w:szCs w:val="32"/>
          <w:u w:val="none"/>
          <w:lang w:eastAsia="zh-CN"/>
        </w:rPr>
        <w:t>地区</w:t>
      </w:r>
      <w:r>
        <w:rPr>
          <w:rFonts w:hint="default" w:ascii="Times New Roman" w:hAnsi="Times New Roman" w:eastAsia="仿宋_GB2312" w:cs="Times New Roman"/>
          <w:color w:val="000000"/>
          <w:sz w:val="32"/>
          <w:szCs w:val="32"/>
          <w:u w:val="none"/>
        </w:rPr>
        <w:t>人力资源社会保障部门</w:t>
      </w:r>
      <w:r>
        <w:rPr>
          <w:rFonts w:hint="eastAsia"/>
          <w:lang w:val="en-US" w:eastAsia="zh-CN"/>
        </w:rPr>
        <w:t>或博士后工作管理部门</w:t>
      </w:r>
      <w:r>
        <w:rPr>
          <w:rFonts w:hint="default" w:ascii="Times New Roman" w:hAnsi="Times New Roman" w:eastAsia="仿宋_GB2312" w:cs="Times New Roman"/>
          <w:color w:val="000000"/>
          <w:sz w:val="32"/>
          <w:szCs w:val="32"/>
          <w:u w:val="none"/>
        </w:rPr>
        <w:t>和单独组队的博士后设站单位可根据参赛报名情况，视情况开展初选工作。</w:t>
      </w:r>
    </w:p>
    <w:p w14:paraId="189BD74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2.每支参赛队伍可在创新赛、创业赛组别每个赛道各推荐2个</w:t>
      </w:r>
      <w:r>
        <w:rPr>
          <w:rFonts w:hint="default" w:ascii="Times New Roman" w:hAnsi="Times New Roman" w:cs="Times New Roman"/>
          <w:color w:val="000000"/>
          <w:sz w:val="32"/>
          <w:szCs w:val="32"/>
          <w:u w:val="none"/>
          <w:lang w:eastAsia="zh-CN"/>
        </w:rPr>
        <w:t>及</w:t>
      </w:r>
      <w:r>
        <w:rPr>
          <w:rFonts w:hint="default" w:ascii="Times New Roman" w:hAnsi="Times New Roman" w:eastAsia="仿宋_GB2312" w:cs="Times New Roman"/>
          <w:color w:val="000000"/>
          <w:sz w:val="32"/>
          <w:szCs w:val="32"/>
          <w:u w:val="none"/>
        </w:rPr>
        <w:t>以内项目参加</w:t>
      </w:r>
      <w:r>
        <w:rPr>
          <w:rFonts w:hint="default" w:ascii="Times New Roman" w:hAnsi="Times New Roman" w:cs="Times New Roman"/>
          <w:color w:val="000000"/>
          <w:sz w:val="32"/>
          <w:szCs w:val="32"/>
          <w:u w:val="none"/>
          <w:lang w:eastAsia="zh-CN"/>
        </w:rPr>
        <w:t>全国复赛</w:t>
      </w:r>
      <w:r>
        <w:rPr>
          <w:rFonts w:hint="default" w:ascii="Times New Roman" w:hAnsi="Times New Roman" w:eastAsia="仿宋_GB2312" w:cs="Times New Roman"/>
          <w:color w:val="000000"/>
          <w:sz w:val="32"/>
          <w:szCs w:val="32"/>
          <w:u w:val="none"/>
        </w:rPr>
        <w:t>（在正式推荐之前，</w:t>
      </w:r>
      <w:r>
        <w:rPr>
          <w:rFonts w:hint="default" w:ascii="Times New Roman" w:hAnsi="Times New Roman" w:cs="Times New Roman"/>
          <w:color w:val="000000"/>
          <w:sz w:val="32"/>
          <w:szCs w:val="32"/>
          <w:u w:val="none"/>
          <w:lang w:eastAsia="zh-CN"/>
        </w:rPr>
        <w:t>须</w:t>
      </w:r>
      <w:r>
        <w:rPr>
          <w:rFonts w:hint="default" w:ascii="Times New Roman" w:hAnsi="Times New Roman" w:eastAsia="仿宋_GB2312" w:cs="Times New Roman"/>
          <w:color w:val="000000"/>
          <w:sz w:val="32"/>
          <w:szCs w:val="32"/>
          <w:u w:val="none"/>
        </w:rPr>
        <w:t>通过全国博士后管理信息系统对项目团队中的国内博士后研究人员身份进行核验）。</w:t>
      </w:r>
    </w:p>
    <w:p w14:paraId="7BF6F9A6">
      <w:pPr>
        <w:pStyle w:val="2"/>
        <w:keepNext w:val="0"/>
        <w:keepLines w:val="0"/>
        <w:pageBreakBefore w:val="0"/>
        <w:widowControl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u w:val="none"/>
          <w:lang w:eastAsia="zh-CN"/>
        </w:rPr>
      </w:pPr>
      <w:r>
        <w:rPr>
          <w:rFonts w:hint="default" w:ascii="Times New Roman" w:hAnsi="Times New Roman" w:eastAsia="仿宋_GB2312" w:cs="Times New Roman"/>
          <w:color w:val="000000"/>
          <w:sz w:val="32"/>
          <w:szCs w:val="32"/>
          <w:u w:val="none"/>
          <w:lang w:eastAsia="zh-CN"/>
        </w:rPr>
        <w:t>考虑到各地区博士后研究人员数量不均衡，大赛组委会可在参赛项目规模基本不变的前提下，根据各地区参赛报名情况对全国复赛参赛指标进行适当调整。</w:t>
      </w:r>
    </w:p>
    <w:p w14:paraId="651C72D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rPr>
        <w:t>预选推荐截止时间：2025年</w:t>
      </w:r>
      <w:r>
        <w:rPr>
          <w:rFonts w:hint="eastAsia" w:ascii="Times New Roman" w:hAnsi="Times New Roman" w:cs="Times New Roman"/>
          <w:color w:val="000000"/>
          <w:sz w:val="32"/>
          <w:szCs w:val="32"/>
          <w:u w:val="none"/>
          <w:lang w:val="en-US" w:eastAsia="zh-CN"/>
        </w:rPr>
        <w:t>7</w:t>
      </w:r>
      <w:r>
        <w:rPr>
          <w:rFonts w:hint="default" w:ascii="Times New Roman" w:hAnsi="Times New Roman" w:eastAsia="仿宋_GB2312" w:cs="Times New Roman"/>
          <w:color w:val="000000"/>
          <w:sz w:val="32"/>
          <w:szCs w:val="32"/>
          <w:u w:val="none"/>
        </w:rPr>
        <w:t>月</w:t>
      </w:r>
      <w:r>
        <w:rPr>
          <w:rFonts w:hint="eastAsia" w:ascii="Times New Roman" w:hAnsi="Times New Roman" w:cs="Times New Roman"/>
          <w:color w:val="000000"/>
          <w:sz w:val="32"/>
          <w:szCs w:val="32"/>
          <w:u w:val="none"/>
          <w:lang w:val="en-US" w:eastAsia="zh-CN"/>
        </w:rPr>
        <w:t>31</w:t>
      </w:r>
      <w:r>
        <w:rPr>
          <w:rFonts w:hint="default" w:ascii="Times New Roman" w:hAnsi="Times New Roman" w:cs="Times New Roman"/>
          <w:color w:val="000000"/>
          <w:sz w:val="32"/>
          <w:szCs w:val="32"/>
          <w:u w:val="none"/>
          <w:lang w:val="en-US" w:eastAsia="zh-CN"/>
        </w:rPr>
        <w:t>日</w:t>
      </w:r>
      <w:r>
        <w:rPr>
          <w:rFonts w:hint="eastAsia" w:ascii="Times New Roman" w:hAnsi="Times New Roman" w:cs="Times New Roman"/>
          <w:color w:val="000000"/>
          <w:sz w:val="32"/>
          <w:szCs w:val="32"/>
          <w:u w:val="none"/>
          <w:lang w:val="en-US" w:eastAsia="zh-CN"/>
        </w:rPr>
        <w:t>。</w:t>
      </w:r>
    </w:p>
    <w:p w14:paraId="6A4767D4">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rPr>
        <w:t>全国</w:t>
      </w:r>
      <w:r>
        <w:rPr>
          <w:rFonts w:hint="default" w:ascii="Times New Roman" w:hAnsi="Times New Roman" w:eastAsia="楷体_GB2312" w:cs="Times New Roman"/>
          <w:color w:val="000000"/>
          <w:sz w:val="32"/>
          <w:szCs w:val="32"/>
          <w:u w:val="none"/>
          <w:lang w:eastAsia="zh-CN"/>
        </w:rPr>
        <w:t>复赛</w:t>
      </w:r>
      <w:r>
        <w:rPr>
          <w:rFonts w:hint="default" w:ascii="Times New Roman" w:hAnsi="Times New Roman" w:eastAsia="楷体_GB2312" w:cs="Times New Roman"/>
          <w:color w:val="000000"/>
          <w:sz w:val="32"/>
          <w:szCs w:val="32"/>
          <w:u w:val="none"/>
        </w:rPr>
        <w:t>（</w:t>
      </w:r>
      <w:r>
        <w:rPr>
          <w:rFonts w:hint="default" w:ascii="Times New Roman" w:hAnsi="Times New Roman" w:eastAsia="楷体_GB2312" w:cs="Times New Roman"/>
          <w:color w:val="000000"/>
          <w:sz w:val="32"/>
          <w:szCs w:val="32"/>
          <w:u w:val="none"/>
          <w:lang w:eastAsia="zh-CN"/>
        </w:rPr>
        <w:t>专家通讯评审</w:t>
      </w:r>
      <w:r>
        <w:rPr>
          <w:rFonts w:hint="default" w:ascii="Times New Roman" w:hAnsi="Times New Roman" w:eastAsia="楷体_GB2312" w:cs="Times New Roman"/>
          <w:color w:val="000000"/>
          <w:sz w:val="32"/>
          <w:szCs w:val="32"/>
          <w:u w:val="none"/>
        </w:rPr>
        <w:t>）</w:t>
      </w:r>
    </w:p>
    <w:p w14:paraId="5395ACE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eastAsia="zh-CN"/>
        </w:rPr>
        <w:t>分组别、分赛道邀请知名行业专家、创投孵化机构专家等对参赛人员提交的项目计划书等材料进行评审，评选一定数量的优秀项目进入全国总决赛。</w:t>
      </w:r>
    </w:p>
    <w:p w14:paraId="2B320FE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全国复赛（</w:t>
      </w:r>
      <w:r>
        <w:rPr>
          <w:rFonts w:hint="default" w:ascii="Times New Roman" w:hAnsi="Times New Roman" w:eastAsia="仿宋_GB2312" w:cs="Times New Roman"/>
          <w:color w:val="000000"/>
          <w:sz w:val="32"/>
          <w:szCs w:val="32"/>
          <w:u w:val="none"/>
          <w:lang w:eastAsia="zh-CN"/>
        </w:rPr>
        <w:t>专家通讯评审</w:t>
      </w:r>
      <w:r>
        <w:rPr>
          <w:rFonts w:hint="default" w:ascii="Times New Roman" w:hAnsi="Times New Roman" w:eastAsia="仿宋_GB2312" w:cs="Times New Roman"/>
          <w:color w:val="000000"/>
          <w:sz w:val="32"/>
          <w:szCs w:val="32"/>
          <w:u w:val="none"/>
        </w:rPr>
        <w:t>）时间：2025年</w:t>
      </w:r>
      <w:r>
        <w:rPr>
          <w:rFonts w:hint="eastAsia" w:ascii="Times New Roman" w:hAnsi="Times New Roman" w:cs="Times New Roman"/>
          <w:color w:val="000000"/>
          <w:sz w:val="32"/>
          <w:szCs w:val="32"/>
          <w:u w:val="none"/>
          <w:lang w:val="en-US" w:eastAsia="zh-CN"/>
        </w:rPr>
        <w:t>8</w:t>
      </w:r>
      <w:r>
        <w:rPr>
          <w:rFonts w:hint="default" w:ascii="Times New Roman" w:hAnsi="Times New Roman" w:cs="Times New Roman"/>
          <w:color w:val="000000"/>
          <w:sz w:val="32"/>
          <w:szCs w:val="32"/>
          <w:u w:val="none"/>
          <w:lang w:val="en-US" w:eastAsia="zh-CN"/>
        </w:rPr>
        <w:t>月</w:t>
      </w:r>
      <w:r>
        <w:rPr>
          <w:rFonts w:hint="eastAsia" w:ascii="Times New Roman" w:hAnsi="Times New Roman" w:cs="Times New Roman"/>
          <w:color w:val="000000"/>
          <w:sz w:val="32"/>
          <w:szCs w:val="32"/>
          <w:u w:val="none"/>
          <w:lang w:val="en-US" w:eastAsia="zh-CN"/>
        </w:rPr>
        <w:t>。</w:t>
      </w:r>
    </w:p>
    <w:p w14:paraId="70A8AE29">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lang w:eastAsia="zh-CN"/>
        </w:rPr>
        <w:t>全国</w:t>
      </w:r>
      <w:r>
        <w:rPr>
          <w:rFonts w:hint="default" w:ascii="Times New Roman" w:hAnsi="Times New Roman" w:eastAsia="楷体_GB2312" w:cs="Times New Roman"/>
          <w:color w:val="000000"/>
          <w:sz w:val="32"/>
          <w:szCs w:val="32"/>
          <w:u w:val="none"/>
        </w:rPr>
        <w:t>总决赛</w:t>
      </w:r>
    </w:p>
    <w:p w14:paraId="2771C89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采用“项目路演和现场答辩”方式，分组别、分赛道</w:t>
      </w:r>
      <w:r>
        <w:rPr>
          <w:rFonts w:hint="default" w:ascii="Times New Roman" w:hAnsi="Times New Roman" w:eastAsia="仿宋_GB2312" w:cs="Times New Roman"/>
          <w:i w:val="0"/>
          <w:iCs w:val="0"/>
          <w:caps w:val="0"/>
          <w:color w:val="000000"/>
          <w:spacing w:val="0"/>
          <w:sz w:val="32"/>
          <w:szCs w:val="32"/>
          <w:u w:val="none"/>
        </w:rPr>
        <w:t>邀请知名行业专家、创投孵化机构专家</w:t>
      </w:r>
      <w:r>
        <w:rPr>
          <w:rFonts w:hint="default" w:ascii="Times New Roman" w:hAnsi="Times New Roman" w:eastAsia="仿宋_GB2312" w:cs="Times New Roman"/>
          <w:i w:val="0"/>
          <w:iCs w:val="0"/>
          <w:caps w:val="0"/>
          <w:color w:val="000000"/>
          <w:spacing w:val="0"/>
          <w:sz w:val="32"/>
          <w:szCs w:val="32"/>
          <w:u w:val="none"/>
          <w:lang w:eastAsia="zh-CN"/>
        </w:rPr>
        <w:t>、法律和知识产权专家</w:t>
      </w:r>
      <w:r>
        <w:rPr>
          <w:rFonts w:hint="default" w:ascii="Times New Roman" w:hAnsi="Times New Roman" w:eastAsia="仿宋_GB2312" w:cs="Times New Roman"/>
          <w:i w:val="0"/>
          <w:iCs w:val="0"/>
          <w:caps w:val="0"/>
          <w:color w:val="000000"/>
          <w:spacing w:val="0"/>
          <w:sz w:val="32"/>
          <w:szCs w:val="32"/>
          <w:u w:val="none"/>
        </w:rPr>
        <w:t>等</w:t>
      </w:r>
      <w:r>
        <w:rPr>
          <w:rFonts w:hint="default" w:ascii="Times New Roman" w:hAnsi="Times New Roman" w:eastAsia="仿宋_GB2312" w:cs="Times New Roman"/>
          <w:color w:val="000000"/>
          <w:sz w:val="32"/>
          <w:szCs w:val="32"/>
          <w:u w:val="none"/>
        </w:rPr>
        <w:t>进行评审。</w:t>
      </w:r>
    </w:p>
    <w:p w14:paraId="75A9EEA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rPr>
        <w:t>全国总决赛时间：2025年1</w:t>
      </w:r>
      <w:r>
        <w:rPr>
          <w:rFonts w:hint="default" w:ascii="Times New Roman" w:hAnsi="Times New Roman" w:cs="Times New Roman"/>
          <w:color w:val="000000"/>
          <w:sz w:val="32"/>
          <w:szCs w:val="32"/>
          <w:u w:val="none"/>
          <w:lang w:val="en-US" w:eastAsia="zh-CN"/>
        </w:rPr>
        <w:t>0</w:t>
      </w:r>
      <w:r>
        <w:rPr>
          <w:rFonts w:hint="default" w:ascii="Times New Roman" w:hAnsi="Times New Roman" w:eastAsia="仿宋_GB2312" w:cs="Times New Roman"/>
          <w:color w:val="000000"/>
          <w:sz w:val="32"/>
          <w:szCs w:val="32"/>
          <w:u w:val="none"/>
        </w:rPr>
        <w:t>月</w:t>
      </w:r>
      <w:r>
        <w:rPr>
          <w:rFonts w:hint="default" w:ascii="Times New Roman" w:hAnsi="Times New Roman" w:cs="Times New Roman"/>
          <w:color w:val="000000"/>
          <w:sz w:val="32"/>
          <w:szCs w:val="32"/>
          <w:u w:val="none"/>
          <w:lang w:eastAsia="zh-CN"/>
        </w:rPr>
        <w:t>中下旬</w:t>
      </w:r>
      <w:r>
        <w:rPr>
          <w:rFonts w:hint="eastAsia" w:ascii="Times New Roman" w:hAnsi="Times New Roman" w:cs="Times New Roman"/>
          <w:color w:val="000000"/>
          <w:sz w:val="32"/>
          <w:szCs w:val="32"/>
          <w:u w:val="none"/>
          <w:lang w:eastAsia="zh-CN"/>
        </w:rPr>
        <w:t>。</w:t>
      </w:r>
    </w:p>
    <w:p w14:paraId="31425C7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黑体" w:cs="Times New Roman"/>
          <w:color w:val="000000"/>
          <w:sz w:val="32"/>
          <w:szCs w:val="32"/>
          <w:u w:val="none"/>
        </w:rPr>
      </w:pPr>
      <w:r>
        <w:rPr>
          <w:rFonts w:hint="default" w:ascii="Times New Roman" w:hAnsi="Times New Roman" w:eastAsia="黑体" w:cs="Times New Roman"/>
          <w:color w:val="000000"/>
          <w:sz w:val="32"/>
          <w:szCs w:val="32"/>
          <w:u w:val="none"/>
        </w:rPr>
        <w:t>二、海外</w:t>
      </w:r>
      <w:r>
        <w:rPr>
          <w:rFonts w:hint="default" w:ascii="Times New Roman" w:hAnsi="Times New Roman" w:eastAsia="黑体" w:cs="Times New Roman"/>
          <w:color w:val="000000"/>
          <w:sz w:val="32"/>
          <w:szCs w:val="32"/>
          <w:u w:val="none"/>
          <w:lang w:eastAsia="zh-CN"/>
        </w:rPr>
        <w:t>境外</w:t>
      </w:r>
      <w:r>
        <w:rPr>
          <w:rFonts w:hint="default" w:ascii="Times New Roman" w:hAnsi="Times New Roman" w:eastAsia="黑体" w:cs="Times New Roman"/>
          <w:color w:val="000000"/>
          <w:sz w:val="32"/>
          <w:szCs w:val="32"/>
          <w:u w:val="none"/>
        </w:rPr>
        <w:t>（一带一路）赛</w:t>
      </w:r>
    </w:p>
    <w:p w14:paraId="6627344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rPr>
        <w:t>（一）参赛报名及资格确认</w:t>
      </w:r>
    </w:p>
    <w:p w14:paraId="67B362B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自评符合参赛条件的人员，自愿登录中国博士后网大赛专区（www.chinapostdoctor.org.cn）或第三届全国博士后创新创业大赛官网</w:t>
      </w:r>
      <w:r>
        <w:rPr>
          <w:rFonts w:hint="default" w:ascii="Times New Roman" w:hAnsi="Times New Roman" w:eastAsia="仿宋_GB2312" w:cs="Times New Roman"/>
          <w:color w:val="000000"/>
          <w:sz w:val="32"/>
          <w:szCs w:val="32"/>
          <w:highlight w:val="none"/>
          <w:u w:val="none"/>
          <w:lang w:val="en-US" w:eastAsia="zh-CN"/>
        </w:rPr>
        <w:t>(bs.rsj.quanzhou.gov.cn)</w:t>
      </w:r>
      <w:r>
        <w:rPr>
          <w:rFonts w:hint="default" w:ascii="Times New Roman" w:hAnsi="Times New Roman" w:eastAsia="仿宋_GB2312" w:cs="Times New Roman"/>
          <w:color w:val="000000"/>
          <w:sz w:val="32"/>
          <w:szCs w:val="32"/>
          <w:u w:val="none"/>
        </w:rPr>
        <w:t>注册报名。</w:t>
      </w:r>
    </w:p>
    <w:p w14:paraId="41C4BFE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参赛人员须对所填信息的准确性、真实性以及知识产权、允许主办方非商业性使用、宣传等问题作出正式确认和承诺。在中国博士后网大赛专区进行报名注册时须先网签承诺书，并提交项目计划书。项目计划书主要包括项目名称、项目摘要、个人或团队介绍、可合作的创新成果（技术）或课题（研究方向）、计划创办企业所能提供产品或服务、市场分析、营销策略、财务规划、风险及其管理等。参赛人员须对所填信息的准确性和真实性负责。</w:t>
      </w:r>
    </w:p>
    <w:p w14:paraId="1E31897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由大赛执委会对海外</w:t>
      </w:r>
      <w:r>
        <w:rPr>
          <w:rFonts w:hint="default" w:ascii="Times New Roman" w:hAnsi="Times New Roman" w:eastAsia="仿宋_GB2312" w:cs="Times New Roman"/>
          <w:color w:val="000000"/>
          <w:sz w:val="32"/>
          <w:szCs w:val="32"/>
          <w:u w:val="none"/>
          <w:lang w:eastAsia="zh-CN"/>
        </w:rPr>
        <w:t>境外</w:t>
      </w:r>
      <w:r>
        <w:rPr>
          <w:rFonts w:hint="default" w:ascii="Times New Roman" w:hAnsi="Times New Roman" w:eastAsia="仿宋_GB2312" w:cs="Times New Roman"/>
          <w:color w:val="000000"/>
          <w:sz w:val="32"/>
          <w:szCs w:val="32"/>
          <w:u w:val="none"/>
        </w:rPr>
        <w:t>（一带一路）赛</w:t>
      </w:r>
      <w:r>
        <w:rPr>
          <w:rFonts w:hint="default" w:ascii="Times New Roman" w:hAnsi="Times New Roman" w:eastAsia="仿宋_GB2312" w:cs="Times New Roman"/>
          <w:color w:val="000000"/>
          <w:sz w:val="32"/>
          <w:szCs w:val="32"/>
          <w:highlight w:val="none"/>
          <w:u w:val="none"/>
        </w:rPr>
        <w:t>博士后</w:t>
      </w:r>
      <w:r>
        <w:rPr>
          <w:rFonts w:hint="default" w:ascii="Times New Roman" w:hAnsi="Times New Roman" w:cs="Times New Roman"/>
          <w:color w:val="000000"/>
          <w:sz w:val="32"/>
          <w:szCs w:val="32"/>
          <w:highlight w:val="none"/>
          <w:u w:val="none"/>
          <w:lang w:eastAsia="zh-CN"/>
        </w:rPr>
        <w:t>研究人员</w:t>
      </w:r>
      <w:r>
        <w:rPr>
          <w:rFonts w:hint="default" w:ascii="Times New Roman" w:hAnsi="Times New Roman"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eastAsia="zh-CN"/>
        </w:rPr>
        <w:t>博士</w:t>
      </w:r>
      <w:r>
        <w:rPr>
          <w:rFonts w:hint="default" w:ascii="Times New Roman" w:hAnsi="Times New Roman" w:eastAsia="仿宋_GB2312" w:cs="Times New Roman"/>
          <w:color w:val="000000"/>
          <w:sz w:val="32"/>
          <w:szCs w:val="32"/>
          <w:u w:val="none"/>
        </w:rPr>
        <w:t>的报名材料进行审核，对符合参赛条件且提交报名材料完整的项目确认参赛资格。</w:t>
      </w:r>
    </w:p>
    <w:p w14:paraId="445FD8E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rPr>
        <w:t>参赛报名及资格确认时间：2025年</w:t>
      </w:r>
      <w:r>
        <w:rPr>
          <w:rFonts w:hint="default" w:ascii="Times New Roman" w:hAnsi="Times New Roman"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rPr>
        <w:t>月</w:t>
      </w:r>
      <w:r>
        <w:rPr>
          <w:rFonts w:hint="eastAsia" w:ascii="Times New Roman" w:hAnsi="Times New Roman" w:cs="Times New Roman"/>
          <w:color w:val="000000"/>
          <w:sz w:val="32"/>
          <w:szCs w:val="32"/>
          <w:u w:val="none"/>
          <w:lang w:val="en-US" w:eastAsia="zh-CN"/>
        </w:rPr>
        <w:t>20日</w:t>
      </w:r>
      <w:r>
        <w:rPr>
          <w:rFonts w:hint="default" w:ascii="Times New Roman" w:hAnsi="Times New Roman" w:eastAsia="仿宋_GB2312" w:cs="Times New Roman"/>
          <w:color w:val="000000"/>
          <w:sz w:val="32"/>
          <w:szCs w:val="32"/>
          <w:u w:val="none"/>
        </w:rPr>
        <w:t>至</w:t>
      </w:r>
      <w:r>
        <w:rPr>
          <w:rFonts w:hint="eastAsia" w:ascii="Times New Roman" w:hAnsi="Times New Roman" w:cs="Times New Roman"/>
          <w:color w:val="000000"/>
          <w:sz w:val="32"/>
          <w:szCs w:val="32"/>
          <w:u w:val="none"/>
          <w:lang w:val="en-US" w:eastAsia="zh-CN"/>
        </w:rPr>
        <w:t>7</w:t>
      </w:r>
      <w:r>
        <w:rPr>
          <w:rFonts w:hint="default" w:ascii="Times New Roman" w:hAnsi="Times New Roman" w:eastAsia="仿宋_GB2312" w:cs="Times New Roman"/>
          <w:color w:val="000000"/>
          <w:sz w:val="32"/>
          <w:szCs w:val="32"/>
          <w:u w:val="none"/>
        </w:rPr>
        <w:t>月</w:t>
      </w:r>
      <w:r>
        <w:rPr>
          <w:rFonts w:hint="eastAsia" w:ascii="Times New Roman" w:hAnsi="Times New Roman" w:cs="Times New Roman"/>
          <w:color w:val="000000"/>
          <w:sz w:val="32"/>
          <w:szCs w:val="32"/>
          <w:u w:val="none"/>
          <w:lang w:val="en-US" w:eastAsia="zh-CN"/>
        </w:rPr>
        <w:t>31</w:t>
      </w:r>
      <w:r>
        <w:rPr>
          <w:rFonts w:hint="default" w:ascii="Times New Roman" w:hAnsi="Times New Roman" w:cs="Times New Roman"/>
          <w:color w:val="000000"/>
          <w:sz w:val="32"/>
          <w:szCs w:val="32"/>
          <w:u w:val="none"/>
          <w:lang w:val="en-US" w:eastAsia="zh-CN"/>
        </w:rPr>
        <w:t>日</w:t>
      </w:r>
      <w:r>
        <w:rPr>
          <w:rFonts w:hint="eastAsia" w:ascii="Times New Roman" w:hAnsi="Times New Roman" w:cs="Times New Roman"/>
          <w:color w:val="000000"/>
          <w:sz w:val="32"/>
          <w:szCs w:val="32"/>
          <w:u w:val="none"/>
          <w:lang w:val="en-US" w:eastAsia="zh-CN"/>
        </w:rPr>
        <w:t>。</w:t>
      </w:r>
    </w:p>
    <w:p w14:paraId="1AD7B43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rPr>
        <w:t>（二）全国复赛（</w:t>
      </w:r>
      <w:r>
        <w:rPr>
          <w:rFonts w:hint="default" w:ascii="Times New Roman" w:hAnsi="Times New Roman" w:eastAsia="楷体_GB2312" w:cs="Times New Roman"/>
          <w:color w:val="000000"/>
          <w:sz w:val="32"/>
          <w:szCs w:val="32"/>
          <w:u w:val="none"/>
          <w:lang w:eastAsia="zh-CN"/>
        </w:rPr>
        <w:t>专家通讯评审</w:t>
      </w:r>
      <w:r>
        <w:rPr>
          <w:rFonts w:hint="default" w:ascii="Times New Roman" w:hAnsi="Times New Roman" w:eastAsia="楷体_GB2312" w:cs="Times New Roman"/>
          <w:color w:val="000000"/>
          <w:sz w:val="32"/>
          <w:szCs w:val="32"/>
          <w:u w:val="none"/>
        </w:rPr>
        <w:t>）</w:t>
      </w:r>
    </w:p>
    <w:p w14:paraId="28CEE0D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分赛道邀请知名行业专家、创投孵化机构专家等对参赛人员提交的项目计划书等材料进行评审，评选一定数量的优秀项目进入全国总决赛。</w:t>
      </w:r>
    </w:p>
    <w:p w14:paraId="1E7CA83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rPr>
        <w:t>全国复赛（</w:t>
      </w:r>
      <w:r>
        <w:rPr>
          <w:rFonts w:hint="default" w:ascii="Times New Roman" w:hAnsi="Times New Roman" w:eastAsia="仿宋_GB2312" w:cs="Times New Roman"/>
          <w:color w:val="000000"/>
          <w:sz w:val="32"/>
          <w:szCs w:val="32"/>
          <w:u w:val="none"/>
          <w:lang w:eastAsia="zh-CN"/>
        </w:rPr>
        <w:t>专家通讯评审</w:t>
      </w:r>
      <w:r>
        <w:rPr>
          <w:rFonts w:hint="default" w:ascii="Times New Roman" w:hAnsi="Times New Roman" w:eastAsia="仿宋_GB2312" w:cs="Times New Roman"/>
          <w:color w:val="000000"/>
          <w:sz w:val="32"/>
          <w:szCs w:val="32"/>
          <w:u w:val="none"/>
        </w:rPr>
        <w:t>）时间：2025年</w:t>
      </w:r>
      <w:r>
        <w:rPr>
          <w:rFonts w:hint="eastAsia" w:ascii="Times New Roman" w:hAnsi="Times New Roman" w:cs="Times New Roman"/>
          <w:color w:val="000000"/>
          <w:sz w:val="32"/>
          <w:szCs w:val="32"/>
          <w:u w:val="none"/>
          <w:lang w:val="en-US" w:eastAsia="zh-CN"/>
        </w:rPr>
        <w:t>8</w:t>
      </w:r>
      <w:r>
        <w:rPr>
          <w:rFonts w:hint="default" w:ascii="Times New Roman" w:hAnsi="Times New Roman" w:eastAsia="仿宋_GB2312" w:cs="Times New Roman"/>
          <w:color w:val="000000"/>
          <w:sz w:val="32"/>
          <w:szCs w:val="32"/>
          <w:u w:val="none"/>
        </w:rPr>
        <w:t>月</w:t>
      </w:r>
      <w:r>
        <w:rPr>
          <w:rFonts w:hint="eastAsia" w:ascii="Times New Roman" w:hAnsi="Times New Roman" w:cs="Times New Roman"/>
          <w:color w:val="000000"/>
          <w:sz w:val="32"/>
          <w:szCs w:val="32"/>
          <w:u w:val="none"/>
          <w:lang w:eastAsia="zh-CN"/>
        </w:rPr>
        <w:t>。</w:t>
      </w:r>
    </w:p>
    <w:p w14:paraId="4C94740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rPr>
        <w:t>（三）全国总决赛</w:t>
      </w:r>
    </w:p>
    <w:p w14:paraId="5460C82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采用“项目路演和答辩”方式分赛道进行比赛，参赛人员可通过现场参赛或视频连线的方式进行路演。</w:t>
      </w:r>
      <w:r>
        <w:rPr>
          <w:rFonts w:hint="default" w:ascii="Times New Roman" w:hAnsi="Times New Roman" w:eastAsia="仿宋_GB2312" w:cs="Times New Roman"/>
          <w:i w:val="0"/>
          <w:iCs w:val="0"/>
          <w:caps w:val="0"/>
          <w:color w:val="000000"/>
          <w:spacing w:val="0"/>
          <w:sz w:val="32"/>
          <w:szCs w:val="32"/>
          <w:u w:val="none"/>
        </w:rPr>
        <w:t>邀请知名行业专家、创投孵化机构专家</w:t>
      </w:r>
      <w:r>
        <w:rPr>
          <w:rFonts w:hint="default" w:ascii="Times New Roman" w:hAnsi="Times New Roman" w:eastAsia="仿宋_GB2312" w:cs="Times New Roman"/>
          <w:i w:val="0"/>
          <w:iCs w:val="0"/>
          <w:caps w:val="0"/>
          <w:color w:val="000000"/>
          <w:spacing w:val="0"/>
          <w:sz w:val="32"/>
          <w:szCs w:val="32"/>
          <w:u w:val="none"/>
          <w:lang w:eastAsia="zh-CN"/>
        </w:rPr>
        <w:t>、法律和知识产权专家</w:t>
      </w:r>
      <w:r>
        <w:rPr>
          <w:rFonts w:hint="default" w:ascii="Times New Roman" w:hAnsi="Times New Roman" w:eastAsia="仿宋_GB2312" w:cs="Times New Roman"/>
          <w:i w:val="0"/>
          <w:iCs w:val="0"/>
          <w:caps w:val="0"/>
          <w:color w:val="000000"/>
          <w:spacing w:val="0"/>
          <w:sz w:val="32"/>
          <w:szCs w:val="32"/>
          <w:u w:val="none"/>
        </w:rPr>
        <w:t>等</w:t>
      </w:r>
      <w:r>
        <w:rPr>
          <w:rFonts w:hint="default" w:ascii="Times New Roman" w:hAnsi="Times New Roman" w:eastAsia="仿宋_GB2312" w:cs="Times New Roman"/>
          <w:color w:val="000000"/>
          <w:sz w:val="32"/>
          <w:szCs w:val="32"/>
          <w:u w:val="none"/>
        </w:rPr>
        <w:t>在全国总决赛现场进行评审。</w:t>
      </w:r>
    </w:p>
    <w:p w14:paraId="74B08C7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对海外</w:t>
      </w:r>
      <w:r>
        <w:rPr>
          <w:rFonts w:hint="default" w:ascii="Times New Roman" w:hAnsi="Times New Roman" w:eastAsia="仿宋_GB2312" w:cs="Times New Roman"/>
          <w:color w:val="000000"/>
          <w:sz w:val="32"/>
          <w:szCs w:val="32"/>
          <w:u w:val="none"/>
          <w:lang w:eastAsia="zh-CN"/>
        </w:rPr>
        <w:t>境外</w:t>
      </w:r>
      <w:r>
        <w:rPr>
          <w:rFonts w:hint="default" w:ascii="Times New Roman" w:hAnsi="Times New Roman" w:eastAsia="仿宋_GB2312" w:cs="Times New Roman"/>
          <w:color w:val="000000"/>
          <w:sz w:val="32"/>
          <w:szCs w:val="32"/>
          <w:u w:val="none"/>
        </w:rPr>
        <w:t>（一带一路）赛报名结束（2025年</w:t>
      </w:r>
      <w:r>
        <w:rPr>
          <w:rFonts w:hint="eastAsia" w:ascii="Times New Roman" w:hAnsi="Times New Roman" w:cs="Times New Roman"/>
          <w:color w:val="000000"/>
          <w:sz w:val="32"/>
          <w:szCs w:val="32"/>
          <w:u w:val="none"/>
          <w:lang w:val="en-US" w:eastAsia="zh-CN"/>
        </w:rPr>
        <w:t>7</w:t>
      </w:r>
      <w:r>
        <w:rPr>
          <w:rFonts w:hint="default" w:ascii="Times New Roman" w:hAnsi="Times New Roman" w:eastAsia="仿宋_GB2312" w:cs="Times New Roman"/>
          <w:color w:val="000000"/>
          <w:sz w:val="32"/>
          <w:szCs w:val="32"/>
          <w:u w:val="none"/>
        </w:rPr>
        <w:t>月</w:t>
      </w:r>
      <w:r>
        <w:rPr>
          <w:rFonts w:hint="eastAsia" w:ascii="Times New Roman" w:hAnsi="Times New Roman" w:cs="Times New Roman"/>
          <w:color w:val="000000"/>
          <w:sz w:val="32"/>
          <w:szCs w:val="32"/>
          <w:u w:val="none"/>
          <w:lang w:val="en-US" w:eastAsia="zh-CN"/>
        </w:rPr>
        <w:t>31</w:t>
      </w:r>
      <w:r>
        <w:rPr>
          <w:rFonts w:hint="default" w:ascii="Times New Roman" w:hAnsi="Times New Roman" w:cs="Times New Roman"/>
          <w:color w:val="000000"/>
          <w:sz w:val="32"/>
          <w:szCs w:val="32"/>
          <w:u w:val="none"/>
          <w:lang w:val="en-US" w:eastAsia="zh-CN"/>
        </w:rPr>
        <w:t>日</w:t>
      </w:r>
      <w:r>
        <w:rPr>
          <w:rFonts w:hint="default" w:ascii="Times New Roman" w:hAnsi="Times New Roman" w:eastAsia="仿宋_GB2312" w:cs="Times New Roman"/>
          <w:color w:val="000000"/>
          <w:sz w:val="32"/>
          <w:szCs w:val="32"/>
          <w:u w:val="none"/>
        </w:rPr>
        <w:t>）后专程回国（来华）到比赛现场参加全国总决赛的参赛人员，给予一定数额的国际旅费资助。</w:t>
      </w:r>
    </w:p>
    <w:p w14:paraId="1852B91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rPr>
        <w:t>全国总决赛时间：2025年1</w:t>
      </w:r>
      <w:r>
        <w:rPr>
          <w:rFonts w:hint="default" w:ascii="Times New Roman" w:hAnsi="Times New Roman" w:cs="Times New Roman"/>
          <w:color w:val="000000"/>
          <w:sz w:val="32"/>
          <w:szCs w:val="32"/>
          <w:u w:val="none"/>
          <w:lang w:val="en-US" w:eastAsia="zh-CN"/>
        </w:rPr>
        <w:t>0</w:t>
      </w:r>
      <w:r>
        <w:rPr>
          <w:rFonts w:hint="default" w:ascii="Times New Roman" w:hAnsi="Times New Roman" w:eastAsia="仿宋_GB2312" w:cs="Times New Roman"/>
          <w:color w:val="000000"/>
          <w:sz w:val="32"/>
          <w:szCs w:val="32"/>
          <w:u w:val="none"/>
        </w:rPr>
        <w:t>月</w:t>
      </w:r>
      <w:r>
        <w:rPr>
          <w:rFonts w:hint="default" w:ascii="Times New Roman" w:hAnsi="Times New Roman" w:cs="Times New Roman"/>
          <w:color w:val="000000"/>
          <w:sz w:val="32"/>
          <w:szCs w:val="32"/>
          <w:u w:val="none"/>
          <w:lang w:eastAsia="zh-CN"/>
        </w:rPr>
        <w:t>中下旬</w:t>
      </w:r>
      <w:r>
        <w:rPr>
          <w:rFonts w:hint="eastAsia" w:ascii="Times New Roman" w:hAnsi="Times New Roman" w:cs="Times New Roman"/>
          <w:color w:val="000000"/>
          <w:sz w:val="32"/>
          <w:szCs w:val="32"/>
          <w:u w:val="none"/>
          <w:lang w:eastAsia="zh-CN"/>
        </w:rPr>
        <w:t>。</w:t>
      </w:r>
    </w:p>
    <w:p w14:paraId="2296866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黑体" w:cs="Times New Roman"/>
          <w:color w:val="000000"/>
          <w:sz w:val="32"/>
          <w:szCs w:val="32"/>
          <w:u w:val="none"/>
        </w:rPr>
      </w:pPr>
      <w:r>
        <w:rPr>
          <w:rFonts w:hint="default" w:ascii="Times New Roman" w:hAnsi="Times New Roman" w:eastAsia="黑体" w:cs="Times New Roman"/>
          <w:color w:val="000000"/>
          <w:sz w:val="32"/>
          <w:szCs w:val="32"/>
          <w:u w:val="none"/>
        </w:rPr>
        <w:t>三、揭榜领题赛</w:t>
      </w:r>
    </w:p>
    <w:p w14:paraId="2FA8529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揭榜领题赛需求征集、需求发布及揭榜应征等环节依托中国博士后网大赛专区（www.chinapostdoctor.org.cn）、第三届全国博士后创新创业大赛官网</w:t>
      </w:r>
      <w:r>
        <w:rPr>
          <w:rFonts w:hint="default" w:ascii="Times New Roman" w:hAnsi="Times New Roman" w:eastAsia="仿宋_GB2312" w:cs="Times New Roman"/>
          <w:color w:val="000000"/>
          <w:sz w:val="32"/>
          <w:szCs w:val="32"/>
          <w:highlight w:val="none"/>
          <w:u w:val="none"/>
          <w:lang w:val="en-US" w:eastAsia="zh-CN"/>
        </w:rPr>
        <w:t>(bs.rsj.quanzhou.gov.cn)</w:t>
      </w:r>
      <w:r>
        <w:rPr>
          <w:rFonts w:hint="default" w:ascii="Times New Roman" w:hAnsi="Times New Roman" w:eastAsia="仿宋_GB2312" w:cs="Times New Roman"/>
          <w:color w:val="000000"/>
          <w:sz w:val="32"/>
          <w:szCs w:val="32"/>
          <w:u w:val="none"/>
        </w:rPr>
        <w:t>开展。</w:t>
      </w:r>
    </w:p>
    <w:p w14:paraId="0592604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rPr>
        <w:t>（一）需求征集及发布</w:t>
      </w:r>
    </w:p>
    <w:p w14:paraId="460EEFF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由各地区分别征集企业、科研院所、重点实验室等在研发、生产过程中需要解决的技术问题，包括技术研发、产品研发、技术改造和技术配套等需求，特别是阻碍企业发展的“卡脖子”技术瓶颈和关键难题。对征集到的需求，由各地区人力资源社会保障部门</w:t>
      </w:r>
      <w:r>
        <w:rPr>
          <w:rFonts w:hint="eastAsia"/>
          <w:lang w:val="en-US" w:eastAsia="zh-CN"/>
        </w:rPr>
        <w:t>或博士后工作管理部门</w:t>
      </w:r>
      <w:r>
        <w:rPr>
          <w:rFonts w:hint="default" w:ascii="Times New Roman" w:hAnsi="Times New Roman" w:eastAsia="仿宋_GB2312" w:cs="Times New Roman"/>
          <w:color w:val="000000"/>
          <w:sz w:val="32"/>
          <w:szCs w:val="32"/>
          <w:u w:val="none"/>
        </w:rPr>
        <w:t>择优推荐，由大赛组委会审核后发布。</w:t>
      </w:r>
    </w:p>
    <w:p w14:paraId="489C8A3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rPr>
        <w:t>需求征集及发布时间：2025年</w:t>
      </w:r>
      <w:r>
        <w:rPr>
          <w:rFonts w:hint="eastAsia" w:ascii="Times New Roman" w:hAnsi="Times New Roman"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rPr>
        <w:t>月</w:t>
      </w:r>
      <w:r>
        <w:rPr>
          <w:rFonts w:hint="default" w:ascii="Times New Roman" w:hAnsi="Times New Roman" w:cs="Times New Roman"/>
          <w:color w:val="000000"/>
          <w:sz w:val="32"/>
          <w:szCs w:val="32"/>
          <w:u w:val="none"/>
          <w:lang w:val="en-US" w:eastAsia="zh-CN"/>
        </w:rPr>
        <w:t>30日前</w:t>
      </w:r>
      <w:r>
        <w:rPr>
          <w:rFonts w:hint="eastAsia" w:ascii="Times New Roman" w:hAnsi="Times New Roman" w:cs="Times New Roman"/>
          <w:color w:val="000000"/>
          <w:sz w:val="32"/>
          <w:szCs w:val="32"/>
          <w:u w:val="none"/>
          <w:lang w:val="en-US" w:eastAsia="zh-CN"/>
        </w:rPr>
        <w:t>。</w:t>
      </w:r>
    </w:p>
    <w:p w14:paraId="79DC58D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rPr>
        <w:t>（二）参赛揭榜</w:t>
      </w:r>
    </w:p>
    <w:p w14:paraId="5A2BF5C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参赛人员针对张榜需求提交解决方案。参赛人员须对所填信息的准确性、真实性以及知识产权、允许主办方非商业性使用、宣传等问题作出正式确认和承诺。在网站进行报名注册时须先网签承诺书。参赛人员可通过网站报名系统与需求方进行对接。</w:t>
      </w:r>
    </w:p>
    <w:p w14:paraId="5874A61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rPr>
        <w:t>参赛揭榜时间：2025年</w:t>
      </w:r>
      <w:r>
        <w:rPr>
          <w:rFonts w:hint="eastAsia" w:ascii="Times New Roman" w:hAnsi="Times New Roman" w:cs="Times New Roman"/>
          <w:color w:val="000000"/>
          <w:sz w:val="32"/>
          <w:szCs w:val="32"/>
          <w:u w:val="none"/>
          <w:lang w:val="en-US" w:eastAsia="zh-CN"/>
        </w:rPr>
        <w:t>7</w:t>
      </w:r>
      <w:r>
        <w:rPr>
          <w:rFonts w:hint="default" w:ascii="Times New Roman" w:hAnsi="Times New Roman" w:eastAsia="仿宋_GB2312" w:cs="Times New Roman"/>
          <w:color w:val="000000"/>
          <w:sz w:val="32"/>
          <w:szCs w:val="32"/>
          <w:u w:val="none"/>
        </w:rPr>
        <w:t>月</w:t>
      </w:r>
      <w:r>
        <w:rPr>
          <w:rFonts w:hint="eastAsia" w:ascii="Times New Roman" w:hAnsi="Times New Roman" w:cs="Times New Roman"/>
          <w:color w:val="000000"/>
          <w:sz w:val="32"/>
          <w:szCs w:val="32"/>
          <w:u w:val="none"/>
          <w:lang w:val="en-US" w:eastAsia="zh-CN"/>
        </w:rPr>
        <w:t>31</w:t>
      </w:r>
      <w:r>
        <w:rPr>
          <w:rFonts w:hint="default" w:ascii="Times New Roman" w:hAnsi="Times New Roman" w:cs="Times New Roman"/>
          <w:color w:val="000000"/>
          <w:sz w:val="32"/>
          <w:szCs w:val="32"/>
          <w:u w:val="none"/>
          <w:lang w:val="en-US" w:eastAsia="zh-CN"/>
        </w:rPr>
        <w:t>日前</w:t>
      </w:r>
      <w:r>
        <w:rPr>
          <w:rFonts w:hint="eastAsia" w:ascii="Times New Roman" w:hAnsi="Times New Roman" w:cs="Times New Roman"/>
          <w:color w:val="000000"/>
          <w:sz w:val="32"/>
          <w:szCs w:val="32"/>
          <w:u w:val="none"/>
          <w:lang w:val="en-US" w:eastAsia="zh-CN"/>
        </w:rPr>
        <w:t>。</w:t>
      </w:r>
    </w:p>
    <w:p w14:paraId="5E15281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rPr>
        <w:t>（三）全国复赛（</w:t>
      </w:r>
      <w:r>
        <w:rPr>
          <w:rFonts w:hint="default" w:ascii="Times New Roman" w:hAnsi="Times New Roman" w:eastAsia="楷体_GB2312" w:cs="Times New Roman"/>
          <w:color w:val="000000"/>
          <w:sz w:val="32"/>
          <w:szCs w:val="32"/>
          <w:u w:val="none"/>
          <w:lang w:eastAsia="zh-CN"/>
        </w:rPr>
        <w:t>专家通讯评审</w:t>
      </w:r>
      <w:r>
        <w:rPr>
          <w:rFonts w:hint="default" w:ascii="Times New Roman" w:hAnsi="Times New Roman" w:eastAsia="楷体_GB2312" w:cs="Times New Roman"/>
          <w:color w:val="000000"/>
          <w:sz w:val="32"/>
          <w:szCs w:val="32"/>
          <w:u w:val="none"/>
        </w:rPr>
        <w:t>）</w:t>
      </w:r>
    </w:p>
    <w:p w14:paraId="650AEA3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组织发榜单位与揭榜人员/团队进行对接，邀请知名行业专家等对参赛方案进行</w:t>
      </w:r>
      <w:r>
        <w:rPr>
          <w:rFonts w:hint="default" w:ascii="Times New Roman" w:hAnsi="Times New Roman" w:eastAsia="仿宋_GB2312" w:cs="Times New Roman"/>
          <w:color w:val="000000"/>
          <w:sz w:val="32"/>
          <w:szCs w:val="32"/>
          <w:u w:val="none"/>
          <w:lang w:eastAsia="zh-CN"/>
        </w:rPr>
        <w:t>专家通讯评审</w:t>
      </w:r>
      <w:r>
        <w:rPr>
          <w:rFonts w:hint="default" w:ascii="Times New Roman" w:hAnsi="Times New Roman" w:eastAsia="仿宋_GB2312" w:cs="Times New Roman"/>
          <w:color w:val="000000"/>
          <w:sz w:val="32"/>
          <w:szCs w:val="32"/>
          <w:u w:val="none"/>
        </w:rPr>
        <w:t>，评选一定数量优秀参赛方案进入全国总决赛。</w:t>
      </w:r>
    </w:p>
    <w:p w14:paraId="56A1ECA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rPr>
        <w:t>全国复赛（</w:t>
      </w:r>
      <w:r>
        <w:rPr>
          <w:rFonts w:hint="default" w:ascii="Times New Roman" w:hAnsi="Times New Roman" w:eastAsia="仿宋_GB2312" w:cs="Times New Roman"/>
          <w:color w:val="000000"/>
          <w:sz w:val="32"/>
          <w:szCs w:val="32"/>
          <w:u w:val="none"/>
          <w:lang w:eastAsia="zh-CN"/>
        </w:rPr>
        <w:t>专家通讯评审</w:t>
      </w:r>
      <w:r>
        <w:rPr>
          <w:rFonts w:hint="default" w:ascii="Times New Roman" w:hAnsi="Times New Roman" w:eastAsia="仿宋_GB2312" w:cs="Times New Roman"/>
          <w:color w:val="000000"/>
          <w:sz w:val="32"/>
          <w:szCs w:val="32"/>
          <w:u w:val="none"/>
        </w:rPr>
        <w:t>）时间：2025年</w:t>
      </w:r>
      <w:r>
        <w:rPr>
          <w:rFonts w:hint="eastAsia" w:ascii="Times New Roman" w:hAnsi="Times New Roman" w:cs="Times New Roman"/>
          <w:color w:val="000000"/>
          <w:sz w:val="32"/>
          <w:szCs w:val="32"/>
          <w:u w:val="none"/>
          <w:lang w:val="en-US" w:eastAsia="zh-CN"/>
        </w:rPr>
        <w:t>8</w:t>
      </w:r>
      <w:r>
        <w:rPr>
          <w:rFonts w:hint="default" w:ascii="Times New Roman" w:hAnsi="Times New Roman" w:eastAsia="仿宋_GB2312" w:cs="Times New Roman"/>
          <w:color w:val="000000"/>
          <w:sz w:val="32"/>
          <w:szCs w:val="32"/>
          <w:u w:val="none"/>
        </w:rPr>
        <w:t>月</w:t>
      </w:r>
      <w:r>
        <w:rPr>
          <w:rFonts w:hint="eastAsia" w:ascii="Times New Roman" w:hAnsi="Times New Roman" w:cs="Times New Roman"/>
          <w:color w:val="000000"/>
          <w:sz w:val="32"/>
          <w:szCs w:val="32"/>
          <w:u w:val="none"/>
          <w:lang w:eastAsia="zh-CN"/>
        </w:rPr>
        <w:t>。</w:t>
      </w:r>
    </w:p>
    <w:p w14:paraId="555DBAB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楷体_GB2312" w:cs="Times New Roman"/>
          <w:color w:val="000000"/>
          <w:sz w:val="32"/>
          <w:szCs w:val="32"/>
          <w:u w:val="none"/>
        </w:rPr>
      </w:pPr>
      <w:r>
        <w:rPr>
          <w:rFonts w:hint="default" w:ascii="Times New Roman" w:hAnsi="Times New Roman" w:eastAsia="楷体_GB2312" w:cs="Times New Roman"/>
          <w:color w:val="000000"/>
          <w:sz w:val="32"/>
          <w:szCs w:val="32"/>
          <w:u w:val="none"/>
        </w:rPr>
        <w:t>（四）全国总决赛</w:t>
      </w:r>
    </w:p>
    <w:p w14:paraId="7E070B9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采用“项目路演和现场答辩”的方式进行评审。</w:t>
      </w:r>
    </w:p>
    <w:p w14:paraId="1A2DFEF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除参加全国总决赛的参赛人员外，大赛执委会还将邀请部分需求方与揭榜方在全国总决赛现场进行对接。</w:t>
      </w:r>
    </w:p>
    <w:p w14:paraId="392C5C81">
      <w:pPr>
        <w:pStyle w:val="2"/>
        <w:keepNext w:val="0"/>
        <w:keepLines w:val="0"/>
        <w:pageBreakBefore w:val="0"/>
        <w:widowControl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rPr>
        <w:t>全国总决赛时间：2025年1</w:t>
      </w:r>
      <w:r>
        <w:rPr>
          <w:rFonts w:hint="default" w:ascii="Times New Roman" w:hAnsi="Times New Roman" w:eastAsia="仿宋_GB2312" w:cs="Times New Roman"/>
          <w:color w:val="000000"/>
          <w:sz w:val="32"/>
          <w:szCs w:val="32"/>
          <w:u w:val="none"/>
          <w:lang w:val="en-US" w:eastAsia="zh-CN"/>
        </w:rPr>
        <w:t>0</w:t>
      </w:r>
      <w:r>
        <w:rPr>
          <w:rFonts w:hint="default" w:ascii="Times New Roman" w:hAnsi="Times New Roman" w:eastAsia="仿宋_GB2312" w:cs="Times New Roman"/>
          <w:color w:val="000000"/>
          <w:sz w:val="32"/>
          <w:szCs w:val="32"/>
          <w:u w:val="none"/>
        </w:rPr>
        <w:t>月</w:t>
      </w:r>
      <w:r>
        <w:rPr>
          <w:rFonts w:hint="default" w:ascii="Times New Roman" w:hAnsi="Times New Roman" w:eastAsia="仿宋_GB2312" w:cs="Times New Roman"/>
          <w:color w:val="000000"/>
          <w:sz w:val="32"/>
          <w:szCs w:val="32"/>
          <w:u w:val="none"/>
          <w:lang w:eastAsia="zh-CN"/>
        </w:rPr>
        <w:t>中下旬</w:t>
      </w:r>
      <w:r>
        <w:rPr>
          <w:rFonts w:hint="eastAsia" w:ascii="Times New Roman" w:hAnsi="Times New Roman" w:eastAsia="仿宋_GB2312" w:cs="Times New Roman"/>
          <w:color w:val="000000"/>
          <w:sz w:val="32"/>
          <w:szCs w:val="32"/>
          <w:u w:val="none"/>
          <w:lang w:eastAsia="zh-CN"/>
        </w:rPr>
        <w:t>。</w:t>
      </w:r>
    </w:p>
    <w:p w14:paraId="58CB13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E76C8"/>
    <w:multiLevelType w:val="singleLevel"/>
    <w:tmpl w:val="EF2E76C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A65B2"/>
    <w:rsid w:val="189D520F"/>
    <w:rsid w:val="5B902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semiHidden/>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1936</Words>
  <Characters>2131</Characters>
  <Lines>0</Lines>
  <Paragraphs>0</Paragraphs>
  <TotalTime>0</TotalTime>
  <ScaleCrop>false</ScaleCrop>
  <LinksUpToDate>false</LinksUpToDate>
  <CharactersWithSpaces>2132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2025-03-20T02:06:00Z</dcterms:created>
  <dc:creator>clz</dc:creator>
  <cp:lastModifiedBy>李李</cp:lastModifiedBy>
  <dcterms:modified xsi:type="dcterms:W3CDTF">2025-04-18T08:01:02Z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eyJoZGlkIjoiZjgzODBmZDU1N2ZmYTQ0YTZhMTE5ZTViZTAyNjc1YTIiLCJ1c2VySWQiOiIyNTI4NDEwMDMifQ==</vt:lpwstr>
  </property>
  <property fmtid="{D5CDD505-2E9C-101B-9397-08002B2CF9AE}" pid="4" name="ICV">
    <vt:lpwstr>21F95B2F8C96478B8A87ED7F58111D7B_12</vt:lpwstr>
  </property>
</Properties>
</file>